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1" w:rsidRPr="00292491" w:rsidRDefault="00292491" w:rsidP="00292491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292491">
        <w:rPr>
          <w:rFonts w:ascii="仿宋" w:eastAsia="仿宋" w:hAnsi="仿宋" w:cs="宋体" w:hint="eastAsia"/>
          <w:b/>
          <w:kern w:val="0"/>
          <w:sz w:val="36"/>
          <w:szCs w:val="36"/>
        </w:rPr>
        <w:t>宣讲</w:t>
      </w:r>
      <w:r w:rsidRPr="00292491">
        <w:rPr>
          <w:rFonts w:ascii="仿宋" w:eastAsia="仿宋" w:hAnsi="仿宋" w:cs="宋体"/>
          <w:b/>
          <w:kern w:val="0"/>
          <w:sz w:val="36"/>
          <w:szCs w:val="36"/>
        </w:rPr>
        <w:t>摘要</w:t>
      </w:r>
    </w:p>
    <w:p w:rsidR="00195CCC" w:rsidRDefault="00292491" w:rsidP="00292491">
      <w:pPr>
        <w:pStyle w:val="a5"/>
        <w:spacing w:before="0" w:beforeAutospacing="0" w:after="165" w:afterAutospacing="0"/>
        <w:ind w:firstLineChars="200" w:firstLine="560"/>
        <w:rPr>
          <w:rFonts w:hint="eastAsia"/>
          <w:sz w:val="28"/>
          <w:szCs w:val="28"/>
        </w:rPr>
      </w:pPr>
      <w:r w:rsidRPr="00E15C07">
        <w:rPr>
          <w:rFonts w:hint="eastAsia"/>
          <w:sz w:val="28"/>
          <w:szCs w:val="28"/>
        </w:rPr>
        <w:t>全国大学生数学建模竞赛创办于1992年，每年举办一届，是全国高校规模最大的基础性学科竞赛，也是世界上规模最大的数学建模竞赛之一。</w:t>
      </w:r>
    </w:p>
    <w:p w:rsidR="00292491" w:rsidRPr="00E15C07" w:rsidRDefault="00292491" w:rsidP="00292491">
      <w:pPr>
        <w:pStyle w:val="a5"/>
        <w:spacing w:before="0" w:beforeAutospacing="0" w:after="165" w:afterAutospacing="0"/>
        <w:ind w:firstLineChars="200" w:firstLine="560"/>
        <w:rPr>
          <w:sz w:val="28"/>
          <w:szCs w:val="28"/>
        </w:rPr>
      </w:pPr>
      <w:r w:rsidRPr="00E15C07">
        <w:rPr>
          <w:rFonts w:hint="eastAsia"/>
          <w:sz w:val="28"/>
          <w:szCs w:val="28"/>
        </w:rPr>
        <w:t>该竞赛要求以三人一组的形式参赛，参赛团队要在</w:t>
      </w:r>
      <w:r w:rsidRPr="00E15C07">
        <w:rPr>
          <w:sz w:val="28"/>
          <w:szCs w:val="28"/>
        </w:rPr>
        <w:t>3天内对一竞赛题所涉及的实际问题展开分析和求解，对结果的合理性、模型的科学性和正确性以及可能存在的问题进行讨论，并根据分析计算结果给出相应的评价，最终写出结构清晰、结论明确的研究性论文。竞赛的题目全部由科学与工程技术、人文与社会科学等领域的实际问题简化改编而成。赛题没有事先确定的答案，评阅标准是假设的合理性、建模的创造性、结果的正确性和表述的清晰程度。</w:t>
      </w:r>
    </w:p>
    <w:p w:rsidR="00195CCC" w:rsidRDefault="00292491" w:rsidP="00292491">
      <w:pPr>
        <w:pStyle w:val="a5"/>
        <w:spacing w:before="0" w:beforeAutospacing="0" w:after="165" w:afterAutospacing="0"/>
        <w:ind w:firstLineChars="200" w:firstLine="560"/>
        <w:rPr>
          <w:rFonts w:hint="eastAsia"/>
          <w:sz w:val="28"/>
          <w:szCs w:val="28"/>
        </w:rPr>
      </w:pPr>
      <w:r w:rsidRPr="00E15C07">
        <w:rPr>
          <w:rFonts w:hint="eastAsia"/>
          <w:sz w:val="28"/>
          <w:szCs w:val="28"/>
        </w:rPr>
        <w:t>大学生通过参加数学建模可以学习相关数学模型、夯实数学基础、训练</w:t>
      </w:r>
      <w:r w:rsidRPr="00E15C07">
        <w:rPr>
          <w:sz w:val="28"/>
          <w:szCs w:val="28"/>
        </w:rPr>
        <w:t>逻辑思维和开放性思考方式</w:t>
      </w:r>
      <w:r w:rsidRPr="00E15C07">
        <w:rPr>
          <w:rFonts w:hint="eastAsia"/>
          <w:sz w:val="28"/>
          <w:szCs w:val="28"/>
        </w:rPr>
        <w:t>；提升计算机编程能力、锻炼快速了解和掌握新知识的技能；增强科技论文</w:t>
      </w:r>
      <w:r w:rsidRPr="00E15C07">
        <w:rPr>
          <w:sz w:val="28"/>
          <w:szCs w:val="28"/>
        </w:rPr>
        <w:t>写作技能</w:t>
      </w:r>
      <w:r w:rsidRPr="00E15C07">
        <w:rPr>
          <w:rFonts w:hint="eastAsia"/>
          <w:sz w:val="28"/>
          <w:szCs w:val="28"/>
        </w:rPr>
        <w:t>、培养</w:t>
      </w:r>
      <w:r w:rsidRPr="00E15C07">
        <w:rPr>
          <w:sz w:val="28"/>
          <w:szCs w:val="28"/>
        </w:rPr>
        <w:t>创新意识</w:t>
      </w:r>
      <w:r w:rsidRPr="00E15C07">
        <w:rPr>
          <w:rFonts w:hint="eastAsia"/>
          <w:sz w:val="28"/>
          <w:szCs w:val="28"/>
        </w:rPr>
        <w:t>、</w:t>
      </w:r>
      <w:r w:rsidRPr="00E15C07">
        <w:rPr>
          <w:sz w:val="28"/>
          <w:szCs w:val="28"/>
        </w:rPr>
        <w:t>合作意识</w:t>
      </w:r>
      <w:r w:rsidRPr="00E15C07">
        <w:rPr>
          <w:rFonts w:hint="eastAsia"/>
          <w:sz w:val="28"/>
          <w:szCs w:val="28"/>
        </w:rPr>
        <w:t>及</w:t>
      </w:r>
      <w:r w:rsidRPr="00E15C07">
        <w:rPr>
          <w:sz w:val="28"/>
          <w:szCs w:val="28"/>
        </w:rPr>
        <w:t>团队合作精神</w:t>
      </w:r>
      <w:r w:rsidRPr="00E15C07">
        <w:rPr>
          <w:rFonts w:hint="eastAsia"/>
          <w:sz w:val="28"/>
          <w:szCs w:val="28"/>
        </w:rPr>
        <w:t>；有利于保送研究生、申请出国留学等。</w:t>
      </w:r>
    </w:p>
    <w:p w:rsidR="00DD1253" w:rsidRPr="00292491" w:rsidRDefault="00195CCC" w:rsidP="00292491">
      <w:pPr>
        <w:pStyle w:val="a5"/>
        <w:spacing w:before="0" w:beforeAutospacing="0" w:after="165" w:afterAutospacing="0"/>
        <w:ind w:firstLineChars="200" w:firstLine="560"/>
        <w:rPr>
          <w:sz w:val="28"/>
          <w:szCs w:val="28"/>
        </w:rPr>
      </w:pPr>
      <w:r w:rsidRPr="00E15C07">
        <w:rPr>
          <w:rFonts w:hint="eastAsia"/>
          <w:sz w:val="28"/>
          <w:szCs w:val="28"/>
        </w:rPr>
        <w:t>2</w:t>
      </w:r>
      <w:r w:rsidRPr="00E15C07">
        <w:rPr>
          <w:sz w:val="28"/>
          <w:szCs w:val="28"/>
        </w:rPr>
        <w:t>020</w:t>
      </w:r>
      <w:r w:rsidRPr="00E15C07">
        <w:rPr>
          <w:rFonts w:hint="eastAsia"/>
          <w:sz w:val="28"/>
          <w:szCs w:val="28"/>
        </w:rPr>
        <w:t>年，来自全国各地的</w:t>
      </w:r>
      <w:r w:rsidRPr="00E15C07">
        <w:rPr>
          <w:sz w:val="28"/>
          <w:szCs w:val="28"/>
        </w:rPr>
        <w:t>1470</w:t>
      </w:r>
      <w:r w:rsidRPr="00E15C07">
        <w:rPr>
          <w:rFonts w:hint="eastAsia"/>
          <w:sz w:val="28"/>
          <w:szCs w:val="28"/>
        </w:rPr>
        <w:t>所院校的4</w:t>
      </w:r>
      <w:r w:rsidRPr="00E15C07">
        <w:rPr>
          <w:sz w:val="28"/>
          <w:szCs w:val="28"/>
        </w:rPr>
        <w:t>1800</w:t>
      </w:r>
      <w:r w:rsidRPr="00E15C07">
        <w:rPr>
          <w:rFonts w:hint="eastAsia"/>
          <w:sz w:val="28"/>
          <w:szCs w:val="28"/>
        </w:rPr>
        <w:t>支本科代表队报名参赛，共决出全国一等奖2</w:t>
      </w:r>
      <w:r w:rsidRPr="00E15C07">
        <w:rPr>
          <w:sz w:val="28"/>
          <w:szCs w:val="28"/>
        </w:rPr>
        <w:t>92</w:t>
      </w:r>
      <w:r w:rsidRPr="00E15C07">
        <w:rPr>
          <w:rFonts w:hint="eastAsia"/>
          <w:sz w:val="28"/>
          <w:szCs w:val="28"/>
        </w:rPr>
        <w:t>项（0</w:t>
      </w:r>
      <w:r w:rsidRPr="00E15C07">
        <w:rPr>
          <w:sz w:val="28"/>
          <w:szCs w:val="28"/>
        </w:rPr>
        <w:t>.70</w:t>
      </w:r>
      <w:r w:rsidRPr="00E15C07">
        <w:rPr>
          <w:rFonts w:hint="eastAsia"/>
          <w:sz w:val="28"/>
          <w:szCs w:val="28"/>
        </w:rPr>
        <w:t>%）</w:t>
      </w:r>
      <w:r>
        <w:rPr>
          <w:rFonts w:hint="eastAsia"/>
          <w:sz w:val="28"/>
          <w:szCs w:val="28"/>
        </w:rPr>
        <w:t>、</w:t>
      </w:r>
      <w:r w:rsidRPr="00E15C07">
        <w:rPr>
          <w:rFonts w:hint="eastAsia"/>
          <w:sz w:val="28"/>
          <w:szCs w:val="28"/>
        </w:rPr>
        <w:t>二等奖1</w:t>
      </w:r>
      <w:r w:rsidRPr="00E15C07">
        <w:rPr>
          <w:sz w:val="28"/>
          <w:szCs w:val="28"/>
        </w:rPr>
        <w:t>201</w:t>
      </w:r>
      <w:r w:rsidRPr="00E15C07">
        <w:rPr>
          <w:rFonts w:hint="eastAsia"/>
          <w:sz w:val="28"/>
          <w:szCs w:val="28"/>
        </w:rPr>
        <w:t>项（2</w:t>
      </w:r>
      <w:r w:rsidRPr="00E15C07">
        <w:rPr>
          <w:sz w:val="28"/>
          <w:szCs w:val="28"/>
        </w:rPr>
        <w:t>.87</w:t>
      </w:r>
      <w:r w:rsidRPr="00E15C07">
        <w:rPr>
          <w:rFonts w:hint="eastAsia"/>
          <w:sz w:val="28"/>
          <w:szCs w:val="28"/>
        </w:rPr>
        <w:t>%）。</w:t>
      </w:r>
    </w:p>
    <w:sectPr w:rsidR="00DD1253" w:rsidRPr="00292491" w:rsidSect="003E4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53" w:rsidRDefault="00DD1253" w:rsidP="00292491">
      <w:r>
        <w:separator/>
      </w:r>
    </w:p>
  </w:endnote>
  <w:endnote w:type="continuationSeparator" w:id="1">
    <w:p w:rsidR="00DD1253" w:rsidRDefault="00DD1253" w:rsidP="0029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53" w:rsidRDefault="00DD1253" w:rsidP="00292491">
      <w:r>
        <w:separator/>
      </w:r>
    </w:p>
  </w:footnote>
  <w:footnote w:type="continuationSeparator" w:id="1">
    <w:p w:rsidR="00DD1253" w:rsidRDefault="00DD1253" w:rsidP="00292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91"/>
    <w:rsid w:val="00195CCC"/>
    <w:rsid w:val="00292491"/>
    <w:rsid w:val="00D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4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92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王博</cp:lastModifiedBy>
  <cp:revision>3</cp:revision>
  <dcterms:created xsi:type="dcterms:W3CDTF">2021-04-01T06:12:00Z</dcterms:created>
  <dcterms:modified xsi:type="dcterms:W3CDTF">2021-04-01T06:15:00Z</dcterms:modified>
</cp:coreProperties>
</file>